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004AE9" w14:textId="77777777" w:rsidR="005A7F75" w:rsidRPr="0025105B" w:rsidRDefault="005A7F75" w:rsidP="00792E29">
      <w:pPr>
        <w:rPr>
          <w:b/>
        </w:rPr>
      </w:pPr>
      <w:r w:rsidRPr="0025105B">
        <w:rPr>
          <w:b/>
        </w:rPr>
        <w:t xml:space="preserve">XO CARE BEHANDLUNGSEINHEITEN AN DER ZAHNÄRZTLICHEN UNIVERSITÄT BERN</w:t>
      </w:r>
    </w:p>
    <w:p w14:paraId="1746982D" w14:textId="2E4C2467" w:rsidR="007977FA" w:rsidRDefault="005A7F75" w:rsidP="00792E29">
      <w:r>
        <w:t xml:space="preserve">Der September war etwas ganz besonderes: Erstmals hat XO 40 XO FLEX Behandlungseinheiten an eine Schweizer Universität geliefert.</w:t>
      </w:r>
      <w:r w:rsidR="00C721FA">
        <w:t xml:space="preserve"/>
      </w:r>
      <w:r>
        <w:t/>
      </w:r>
    </w:p>
    <w:p w14:paraId="0A48AD6C" w14:textId="77777777" w:rsidR="00757F33" w:rsidRDefault="00757F33" w:rsidP="00792E29"/>
    <w:p w14:paraId="2131CF1E" w14:textId="36F1F629" w:rsidR="00020632" w:rsidRDefault="007977FA" w:rsidP="00792E29">
      <w:r>
        <w:t xml:space="preserve">Im Januar 2018 wurde XO CARE A/S als Gewinner der Ausschreibung zur Lieferung von 40 neuen Behandlungseinheiten für die Zahnklinik der Universität Bern (ZMK Bern) bekannt gegeben. </w:t>
      </w:r>
      <w:r w:rsidR="00020632">
        <w:t xml:space="preserve"/>
      </w:r>
      <w:r w:rsidR="00C721FA">
        <w:t xml:space="preserve"/>
      </w:r>
      <w:r w:rsidR="00020632">
        <w:t xml:space="preserve"/>
      </w:r>
      <w:r w:rsidR="004418CE">
        <w:t/>
      </w:r>
      <w:r w:rsidR="00020632">
        <w:t xml:space="preserve"/>
      </w:r>
      <w:r w:rsidR="004418CE">
        <w:t/>
      </w:r>
      <w:r w:rsidR="00020632">
        <w:t/>
      </w:r>
      <w:r w:rsidR="00275603">
        <w:t xml:space="preserve"/>
      </w:r>
      <w:r w:rsidR="00020632">
        <w:t xml:space="preserve"/>
      </w:r>
    </w:p>
    <w:p w14:paraId="0EE3854C" w14:textId="296EF1F1" w:rsidR="00020632" w:rsidRDefault="00020632" w:rsidP="00792E29">
      <w:r>
        <w:t xml:space="preserve">Die ZMK ist ein international renommiertes Zentrum für Lehre, Forschung und Patientenversorgung und bietet ein breites Spektrum an zahnärztlicher Ausbildung. Sie nimmt in den Rankings der deutschsprachigen und internationalen zahnärztlichen Ausbildung eine Spitzenposition ein. Nicht nur wegen ihres großen Forschungserfolgs, sondern auch wegen ihres "Comprehensive Care Course" - einer speziellen Ausbildungsmethode, die auf einem intensiven Austausch von Wissen und Praxis zwischen Dozenten und Studenten basiert.</w:t>
      </w:r>
      <w:r w:rsidRPr="00020632">
        <w:t xml:space="preserve"/>
      </w:r>
      <w:r w:rsidR="00C721FA">
        <w:t/>
      </w:r>
      <w:r w:rsidRPr="00020632">
        <w:t xml:space="preserve"/>
      </w:r>
      <w:r>
        <w:t xml:space="preserve"/>
      </w:r>
      <w:r w:rsidR="00C721FA">
        <w:t/>
      </w:r>
      <w:r>
        <w:t xml:space="preserve"/>
      </w:r>
      <w:r w:rsidR="00C721FA">
        <w:t xml:space="preserve"/>
      </w:r>
      <w:r>
        <w:t xml:space="preserve"/>
      </w:r>
      <w:r w:rsidR="00C721FA">
        <w:t/>
      </w:r>
      <w:r>
        <w:t/>
      </w:r>
      <w:r w:rsidR="00C721FA">
        <w:t/>
      </w:r>
      <w:r>
        <w:t xml:space="preserve"/>
      </w:r>
      <w:r w:rsidR="00C721FA">
        <w:t xml:space="preserve"/>
      </w:r>
      <w:r>
        <w:t xml:space="preserve"/>
      </w:r>
      <w:r w:rsidR="00C721FA">
        <w:t xml:space="preserve"/>
      </w:r>
      <w:r>
        <w:t xml:space="preserve"/>
      </w:r>
      <w:r w:rsidR="00C721FA">
        <w:t/>
      </w:r>
      <w:r>
        <w:t xml:space="preserve"/>
      </w:r>
      <w:r w:rsidR="00C721FA">
        <w:t/>
      </w:r>
      <w:r>
        <w:t xml:space="preserve"/>
      </w:r>
      <w:r w:rsidR="00C721FA">
        <w:t/>
      </w:r>
      <w:r>
        <w:t/>
      </w:r>
      <w:r w:rsidR="00C721FA">
        <w:t/>
      </w:r>
      <w:r>
        <w:t xml:space="preserve"/>
      </w:r>
      <w:r w:rsidR="00792E29">
        <w:br/>
      </w:r>
    </w:p>
    <w:p w14:paraId="497D6E74" w14:textId="20447781" w:rsidR="00020632" w:rsidRDefault="00020632" w:rsidP="00792E29">
      <w:r w:rsidRPr="004314BE">
        <w:t xml:space="preserve">Prof.</w:t>
      </w:r>
      <w:proofErr w:type="spellStart"/>
      <w:r w:rsidRPr="004E7C13">
        <w:rPr>
          <w:b/>
        </w:rPr>
        <w:t xml:space="preserve"> Urs Brägger</w:t>
      </w:r>
      <w:proofErr w:type="spellEnd"/>
      <w:r w:rsidRPr="004E7C13">
        <w:rPr>
          <w:b/>
        </w:rPr>
        <w:t xml:space="preserve"/>
      </w:r>
      <w:proofErr w:type="spellStart"/>
      <w:r w:rsidRPr="004E7C13">
        <w:rPr>
          <w:b/>
        </w:rPr>
        <w:t/>
      </w:r>
      <w:proofErr w:type="spellEnd"/>
      <w:r>
        <w:t xml:space="preserve">, der Leiter der zahnärztlichen Ausbildung, erzählte XO:</w:t>
      </w:r>
    </w:p>
    <w:p w14:paraId="5E273B9E" w14:textId="77777777" w:rsidR="004418CE" w:rsidRDefault="00020632" w:rsidP="00792E29">
      <w:r>
        <w:t xml:space="preserve">"Wir sahen uns gezwungen, in neue Behandlungseinheiten zu investieren. Was wir suchten, waren robuste, gut durchdachte und wartungsfreundliche Behandlungseinheiten. Und nach einer langen Testphase kam unser Ausschuss einstimmig zu dem Schluss, dass XO CARE-Produkte die beste Wahl sind. Die Tatsache, dass die Studenten vom ersten Tag an lernen können, ergonomisch und gesund zu arbeiten, ist ein großer Vorteil".</w:t>
      </w:r>
      <w:r w:rsidR="00757F33">
        <w:t xml:space="preserve"/>
      </w:r>
      <w:r w:rsidR="00C721FA">
        <w:t/>
      </w:r>
      <w:r w:rsidR="00757F33">
        <w:t xml:space="preserve"/>
      </w:r>
      <w:r>
        <w:t/>
      </w:r>
      <w:r w:rsidR="00C721FA">
        <w:t/>
      </w:r>
      <w:r>
        <w:t/>
      </w:r>
      <w:r w:rsidR="00C721FA">
        <w:t/>
      </w:r>
      <w:r>
        <w:t xml:space="preserve"/>
      </w:r>
      <w:r w:rsidR="00757F33">
        <w:t/>
      </w:r>
      <w:r>
        <w:t/>
      </w:r>
      <w:r w:rsidR="00327917">
        <w:t/>
      </w:r>
      <w:r>
        <w:t xml:space="preserve"/>
      </w:r>
      <w:r w:rsidR="00757F33">
        <w:t/>
      </w:r>
      <w:r w:rsidR="00327917">
        <w:t/>
      </w:r>
      <w:r w:rsidR="00757F33">
        <w:t xml:space="preserve"/>
      </w:r>
      <w:r w:rsidR="00757F33" w:rsidRPr="00757F33">
        <w:t/>
      </w:r>
      <w:r w:rsidR="00757F33">
        <w:t xml:space="preserve"/>
      </w:r>
      <w:r w:rsidR="00C721FA">
        <w:t/>
      </w:r>
      <w:r w:rsidR="00757F33">
        <w:t/>
      </w:r>
      <w:r w:rsidR="00792E29">
        <w:br/>
      </w:r>
    </w:p>
    <w:p w14:paraId="6C033AAB" w14:textId="696B668B" w:rsidR="00020632" w:rsidRDefault="00757F33" w:rsidP="00792E29">
      <w:r>
        <w:t xml:space="preserve">Mit den XO CARE Behandlungseinheiten können junge Zahnärzte bequem in aufrechter Position arbeiten, ohne ihren Rücken zu belasten. Dadurch können sie die Instrumente wechseln, ohne den Blick vom Mund des Patienten abzuwenden. Das erspart dem zahnärztlichen Team mehr als 1.000 Wechsel der Blickrichtung und zahlreiche ungesunde Drehbewegungen pro Tag!</w:t>
      </w:r>
      <w:r w:rsidRPr="004B1595">
        <w:t xml:space="preserve"/>
      </w:r>
      <w:r w:rsidR="004418CE">
        <w:t xml:space="preserve"/>
      </w:r>
      <w:r w:rsidRPr="004B1595">
        <w:t xml:space="preserve"/>
      </w:r>
      <w:r w:rsidR="00C721FA">
        <w:t xml:space="preserve"/>
      </w:r>
      <w:r w:rsidRPr="004B1595">
        <w:t/>
      </w:r>
      <w:r w:rsidR="00C721FA">
        <w:t/>
      </w:r>
      <w:r w:rsidRPr="004B1595">
        <w:t xml:space="preserve"/>
      </w:r>
      <w:r w:rsidR="004418CE">
        <w:t/>
      </w:r>
      <w:r w:rsidRPr="004B1595">
        <w:t xml:space="preserve"/>
      </w:r>
      <w:r w:rsidR="00327917">
        <w:t xml:space="preserve"/>
      </w:r>
      <w:r w:rsidRPr="004B1595">
        <w:t/>
      </w:r>
    </w:p>
    <w:p w14:paraId="52EEACDA" w14:textId="7A8EBFEA" w:rsidR="0025105B" w:rsidRDefault="00757F33" w:rsidP="00792E29">
      <w:r>
        <w:t xml:space="preserve"/>
      </w:r>
      <w:commentRangeStart w:id="100"/>
      <w:r>
        <w:t xml:space="preserve">Um eine einzigartige Lernumgebung zu schaffen, wurden die voll ausgestatteten XO Behandlungseinheiten mit Patientenstühlen in vier verschiedenen Farben ausgestattet: Sapphire Blue (Saphirblau), Fern Green (Farngrün), Mouse Grey (Mausgrau) und Coral Red (Korallenrot)".</w:t>
      </w:r>
      <w:commentRangeEnd w:id="100"/>
      <w:r>
        <w:commentReference w:id="100"/>
      </w:r>
      <w:r>
        <w:t xml:space="preserve"> </w:t>
      </w:r>
      <w:r w:rsidR="00275603">
        <w:t xml:space="preserve"/>
      </w:r>
      <w:r>
        <w:t xml:space="preserve"/>
      </w:r>
      <w:r w:rsidR="00C721FA">
        <w:t/>
      </w:r>
      <w:r>
        <w:t xml:space="preserve"/>
      </w:r>
      <w:r w:rsidR="00327917">
        <w:t/>
      </w:r>
      <w:r>
        <w:t xml:space="preserve"/>
      </w:r>
      <w:r w:rsidR="00792E29">
        <w:br/>
      </w:r>
    </w:p>
    <w:p w14:paraId="65CF8C55" w14:textId="77777777" w:rsidR="00211288" w:rsidRPr="00211288" w:rsidRDefault="00211288" w:rsidP="00211288">
      <w:pPr>
        <w:pStyle w:val="StandardWeb"/>
        <w:spacing w:before="0" w:beforeAutospacing="0" w:after="0" w:afterAutospacing="0"/>
        <w:rPr>
          <w:lang w:val="de-DE"/>
        </w:rPr>
      </w:pPr>
      <w:r w:rsidRPr="00211288">
        <w:rPr>
          <w:b/>
          <w:lang w:val="de-DE"/>
        </w:rPr>
        <w:t xml:space="preserve">Christelle Marclay</w:t>
      </w:r>
      <w:r w:rsidRPr="00211288">
        <w:rPr>
          <w:lang w:val="de-DE"/>
        </w:rPr>
        <w:t xml:space="preserve">, General Manager der Flexdental Services SA - die die Ausschreibung gewonnen und alle XO-Einheiten installiert hat - sagt:</w:t>
      </w:r>
    </w:p>
    <w:p w14:paraId="66479722" w14:textId="77777777" w:rsidR="00211288" w:rsidRPr="00211288" w:rsidRDefault="00211288" w:rsidP="00211288">
      <w:pPr>
        <w:pStyle w:val="StandardWeb"/>
        <w:spacing w:before="0" w:beforeAutospacing="0" w:after="0" w:afterAutospacing="0"/>
        <w:rPr>
          <w:lang w:val="de-DE"/>
        </w:rPr>
      </w:pPr>
      <w:r w:rsidRPr="00211288">
        <w:rPr>
          <w:lang w:val="de-DE"/>
        </w:rPr>
        <w:t xml:space="preserve">"Dieser Erfolg ist ein gutes Beispiel dafür, wie selbst die anspruchsvollsten Projekte realisiert werden können, wenn es eine gute Zusammenarbeit zwischen Distributor und Hersteller gibt. Alle Behandlungseinheiten wurden reibungslos innerhalb von zwei Wochen installiert! Wir glauben, dass der Gewinn einer solchen Ausschreibung eine gute Investition in die Zukunft ist, sowohl für uns als auch für XO CARE".</w:t>
      </w:r>
    </w:p>
    <w:p w14:paraId="3A5A8434" w14:textId="77777777" w:rsidR="004B1595" w:rsidRDefault="004B1595" w:rsidP="00792E29">
      <w:pPr>
        <w:pStyle w:val="Listenabsatz"/>
      </w:pPr>
    </w:p>
    <w:sectPr w:rsidR="004B1595">
      <w:pgSz w:w="12240" w:h="15840"/>
      <w:pgMar w:top="1701" w:right="1134" w:bottom="1701" w:left="1134"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0" w:author="CafeTran" w:date="2018-10-07T11:03:03Z" w:initials="CT">
    <w:p>
      <w:r>
        <w:annotationRef/>
      </w:r>
      <w:r>
        <w:t>I put a translation of the colours in brackets as the article is not directly aiming at your distributors. You can leave them in English though (as has been common practice the last couple of years), most people in Germany will probably understand it.</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27DC3"/>
    <w:multiLevelType w:val="hybridMultilevel"/>
    <w:tmpl w:val="D838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8254BE"/>
    <w:multiLevelType w:val="hybridMultilevel"/>
    <w:tmpl w:val="76C62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834179"/>
    <w:multiLevelType w:val="hybridMultilevel"/>
    <w:tmpl w:val="0A8E2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4BE"/>
    <w:rsid w:val="00020632"/>
    <w:rsid w:val="00211288"/>
    <w:rsid w:val="0025105B"/>
    <w:rsid w:val="00275603"/>
    <w:rsid w:val="00327917"/>
    <w:rsid w:val="004314BE"/>
    <w:rsid w:val="004418CE"/>
    <w:rsid w:val="004B1595"/>
    <w:rsid w:val="004E7C13"/>
    <w:rsid w:val="005A556F"/>
    <w:rsid w:val="005A7F75"/>
    <w:rsid w:val="00757F33"/>
    <w:rsid w:val="00790440"/>
    <w:rsid w:val="00792E29"/>
    <w:rsid w:val="007977FA"/>
    <w:rsid w:val="008078DF"/>
    <w:rsid w:val="00931DB0"/>
    <w:rsid w:val="009447CF"/>
    <w:rsid w:val="00AC451E"/>
    <w:rsid w:val="00C72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E9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14BE"/>
    <w:pPr>
      <w:ind w:left="720"/>
      <w:contextualSpacing/>
    </w:pPr>
  </w:style>
  <w:style w:type="paragraph" w:styleId="Sprechblasentext">
    <w:name w:val="Balloon Text"/>
    <w:basedOn w:val="Standard"/>
    <w:link w:val="SprechblasentextZchn"/>
    <w:uiPriority w:val="99"/>
    <w:semiHidden/>
    <w:unhideWhenUsed/>
    <w:rsid w:val="00C721F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721FA"/>
    <w:rPr>
      <w:rFonts w:ascii="Segoe UI" w:hAnsi="Segoe UI" w:cs="Segoe UI"/>
      <w:sz w:val="18"/>
      <w:szCs w:val="18"/>
    </w:rPr>
  </w:style>
  <w:style w:type="character" w:styleId="Kommentarzeichen">
    <w:name w:val="annotation reference"/>
    <w:basedOn w:val="Absatz-Standardschriftart"/>
    <w:uiPriority w:val="99"/>
    <w:semiHidden/>
    <w:unhideWhenUsed/>
    <w:rsid w:val="00C721FA"/>
    <w:rPr>
      <w:sz w:val="16"/>
      <w:szCs w:val="16"/>
    </w:rPr>
  </w:style>
  <w:style w:type="paragraph" w:styleId="Kommentartext">
    <w:name w:val="annotation text"/>
    <w:basedOn w:val="Standard"/>
    <w:link w:val="KommentartextZchn"/>
    <w:uiPriority w:val="99"/>
    <w:semiHidden/>
    <w:unhideWhenUsed/>
    <w:rsid w:val="00C721F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21FA"/>
    <w:rPr>
      <w:sz w:val="20"/>
      <w:szCs w:val="20"/>
    </w:rPr>
  </w:style>
  <w:style w:type="paragraph" w:styleId="Kommentarthema">
    <w:name w:val="annotation subject"/>
    <w:basedOn w:val="Kommentartext"/>
    <w:next w:val="Kommentartext"/>
    <w:link w:val="KommentarthemaZchn"/>
    <w:uiPriority w:val="99"/>
    <w:semiHidden/>
    <w:unhideWhenUsed/>
    <w:rsid w:val="00C721FA"/>
    <w:rPr>
      <w:b/>
      <w:bCs/>
    </w:rPr>
  </w:style>
  <w:style w:type="character" w:customStyle="1" w:styleId="KommentarthemaZchn">
    <w:name w:val="Kommentarthema Zchn"/>
    <w:basedOn w:val="KommentartextZchn"/>
    <w:link w:val="Kommentarthema"/>
    <w:uiPriority w:val="99"/>
    <w:semiHidden/>
    <w:rsid w:val="00C721FA"/>
    <w:rPr>
      <w:b/>
      <w:bCs/>
      <w:sz w:val="20"/>
      <w:szCs w:val="20"/>
    </w:rPr>
  </w:style>
  <w:style w:type="paragraph" w:styleId="StandardWeb">
    <w:name w:val="Normal (Web)"/>
    <w:basedOn w:val="Standard"/>
    <w:uiPriority w:val="99"/>
    <w:semiHidden/>
    <w:unhideWhenUsed/>
    <w:rsid w:val="00211288"/>
    <w:pPr>
      <w:spacing w:before="100" w:beforeAutospacing="1" w:after="100" w:afterAutospacing="1" w:line="240" w:lineRule="auto"/>
    </w:pPr>
    <w:rPr>
      <w:rFonts w:ascii="Calibri" w:hAnsi="Calibri" w:cs="Calibri"/>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314BE"/>
    <w:pPr>
      <w:ind w:left="720"/>
      <w:contextualSpacing/>
    </w:pPr>
  </w:style>
  <w:style w:type="paragraph" w:styleId="Sprechblasentext">
    <w:name w:val="Balloon Text"/>
    <w:basedOn w:val="Standard"/>
    <w:link w:val="SprechblasentextZchn"/>
    <w:uiPriority w:val="99"/>
    <w:semiHidden/>
    <w:unhideWhenUsed/>
    <w:rsid w:val="00C721F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721FA"/>
    <w:rPr>
      <w:rFonts w:ascii="Segoe UI" w:hAnsi="Segoe UI" w:cs="Segoe UI"/>
      <w:sz w:val="18"/>
      <w:szCs w:val="18"/>
    </w:rPr>
  </w:style>
  <w:style w:type="character" w:styleId="Kommentarzeichen">
    <w:name w:val="annotation reference"/>
    <w:basedOn w:val="Absatz-Standardschriftart"/>
    <w:uiPriority w:val="99"/>
    <w:semiHidden/>
    <w:unhideWhenUsed/>
    <w:rsid w:val="00C721FA"/>
    <w:rPr>
      <w:sz w:val="16"/>
      <w:szCs w:val="16"/>
    </w:rPr>
  </w:style>
  <w:style w:type="paragraph" w:styleId="Kommentartext">
    <w:name w:val="annotation text"/>
    <w:basedOn w:val="Standard"/>
    <w:link w:val="KommentartextZchn"/>
    <w:uiPriority w:val="99"/>
    <w:semiHidden/>
    <w:unhideWhenUsed/>
    <w:rsid w:val="00C721F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721FA"/>
    <w:rPr>
      <w:sz w:val="20"/>
      <w:szCs w:val="20"/>
    </w:rPr>
  </w:style>
  <w:style w:type="paragraph" w:styleId="Kommentarthema">
    <w:name w:val="annotation subject"/>
    <w:basedOn w:val="Kommentartext"/>
    <w:next w:val="Kommentartext"/>
    <w:link w:val="KommentarthemaZchn"/>
    <w:uiPriority w:val="99"/>
    <w:semiHidden/>
    <w:unhideWhenUsed/>
    <w:rsid w:val="00C721FA"/>
    <w:rPr>
      <w:b/>
      <w:bCs/>
    </w:rPr>
  </w:style>
  <w:style w:type="character" w:customStyle="1" w:styleId="KommentarthemaZchn">
    <w:name w:val="Kommentarthema Zchn"/>
    <w:basedOn w:val="KommentartextZchn"/>
    <w:link w:val="Kommentarthema"/>
    <w:uiPriority w:val="99"/>
    <w:semiHidden/>
    <w:rsid w:val="00C721FA"/>
    <w:rPr>
      <w:b/>
      <w:bCs/>
      <w:sz w:val="20"/>
      <w:szCs w:val="20"/>
    </w:rPr>
  </w:style>
  <w:style w:type="paragraph" w:styleId="StandardWeb">
    <w:name w:val="Normal (Web)"/>
    <w:basedOn w:val="Standard"/>
    <w:uiPriority w:val="99"/>
    <w:semiHidden/>
    <w:unhideWhenUsed/>
    <w:rsid w:val="00211288"/>
    <w:pPr>
      <w:spacing w:before="100" w:beforeAutospacing="1" w:after="100" w:afterAutospacing="1" w:line="240" w:lineRule="auto"/>
    </w:pPr>
    <w:rPr>
      <w:rFonts w:ascii="Calibri" w:hAnsi="Calibri" w:cs="Calibri"/>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564251">
      <w:bodyDiv w:val="1"/>
      <w:marLeft w:val="0"/>
      <w:marRight w:val="0"/>
      <w:marTop w:val="0"/>
      <w:marBottom w:val="0"/>
      <w:divBdr>
        <w:top w:val="none" w:sz="0" w:space="0" w:color="auto"/>
        <w:left w:val="none" w:sz="0" w:space="0" w:color="auto"/>
        <w:bottom w:val="none" w:sz="0" w:space="0" w:color="auto"/>
        <w:right w:val="none" w:sz="0" w:space="0" w:color="auto"/>
      </w:divBdr>
    </w:div>
    <w:div w:id="1646474864">
      <w:bodyDiv w:val="1"/>
      <w:marLeft w:val="0"/>
      <w:marRight w:val="0"/>
      <w:marTop w:val="0"/>
      <w:marBottom w:val="0"/>
      <w:divBdr>
        <w:top w:val="none" w:sz="0" w:space="0" w:color="auto"/>
        <w:left w:val="none" w:sz="0" w:space="0" w:color="auto"/>
        <w:bottom w:val="none" w:sz="0" w:space="0" w:color="auto"/>
        <w:right w:val="none" w:sz="0" w:space="0" w:color="auto"/>
      </w:divBdr>
    </w:div>
    <w:div w:id="178090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1CT"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B4833-3AA3-4365-B983-23CEEB61B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1867</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Mikolaj Lewandowski</dc:creator>
  <cp:lastModifiedBy>Joachim Meyn</cp:lastModifiedBy>
  <cp:revision>2</cp:revision>
  <dcterms:created xsi:type="dcterms:W3CDTF">2018-10-05T11:13:00Z</dcterms:created>
  <dcterms:modified xsi:type="dcterms:W3CDTF">2018-10-05T11:13:00Z</dcterms:modified>
</cp:coreProperties>
</file>